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20" w:rsidRDefault="00CD5A4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hd w:val="clear" w:color="auto" w:fill="C00000"/>
        </w:rPr>
      </w:pPr>
      <w:r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-461010</wp:posOffset>
                </wp:positionV>
                <wp:extent cx="934085" cy="174942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3408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20" w:rsidRDefault="00CD5A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6.3pt;width:73.55pt;height:137.7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" stroked="f">
                <v:textbox style="mso-fit-shape-to-text:t">
                  <w:txbxContent>
                    <w:p w:rsidR="00752020" w:rsidRDefault="00CD5A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hd w:val="clear" w:color="auto" w:fill="C00000"/>
        </w:rPr>
        <w:t>第２４回</w:t>
      </w:r>
      <w:r>
        <w:rPr>
          <w:rFonts w:asciiTheme="majorEastAsia" w:eastAsiaTheme="majorEastAsia" w:hAnsiTheme="majorEastAsia" w:hint="eastAsia"/>
          <w:sz w:val="36"/>
          <w:shd w:val="clear" w:color="auto" w:fill="C00000"/>
        </w:rPr>
        <w:t xml:space="preserve"> </w:t>
      </w:r>
      <w:r>
        <w:rPr>
          <w:rFonts w:asciiTheme="majorEastAsia" w:eastAsiaTheme="majorEastAsia" w:hAnsiTheme="majorEastAsia" w:hint="eastAsia"/>
          <w:sz w:val="36"/>
          <w:shd w:val="clear" w:color="auto" w:fill="C00000"/>
        </w:rPr>
        <w:t>Ｗリーグ旭川大会</w:t>
      </w:r>
      <w:r>
        <w:rPr>
          <w:rFonts w:asciiTheme="majorEastAsia" w:eastAsiaTheme="majorEastAsia" w:hAnsiTheme="majorEastAsia" w:hint="eastAsia"/>
          <w:sz w:val="36"/>
          <w:shd w:val="clear" w:color="auto" w:fill="C00000"/>
        </w:rPr>
        <w:t xml:space="preserve"> </w:t>
      </w:r>
      <w:r>
        <w:rPr>
          <w:rFonts w:asciiTheme="majorEastAsia" w:eastAsiaTheme="majorEastAsia" w:hAnsiTheme="majorEastAsia" w:hint="eastAsia"/>
          <w:sz w:val="36"/>
          <w:shd w:val="clear" w:color="auto" w:fill="C00000"/>
        </w:rPr>
        <w:t>インナーチケット販売要領</w:t>
      </w:r>
    </w:p>
    <w:p w:rsidR="00752020" w:rsidRDefault="00752020">
      <w:pPr>
        <w:rPr>
          <w:rFonts w:asciiTheme="majorEastAsia" w:eastAsiaTheme="majorEastAsia" w:hAnsiTheme="majorEastAsia"/>
        </w:rPr>
      </w:pPr>
    </w:p>
    <w:p w:rsidR="00752020" w:rsidRDefault="00CD5A43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  <w:b/>
        </w:rPr>
        <w:t>インナーチケット購入数報告について（別紙２）</w:t>
      </w:r>
      <w:r>
        <w:rPr>
          <w:rFonts w:asciiTheme="majorEastAsia" w:eastAsiaTheme="majorEastAsia" w:hAnsiTheme="majorEastAsia" w:hint="eastAsia"/>
        </w:rPr>
        <w:t>に必</w:t>
      </w:r>
      <w:r w:rsidR="00FA27A6">
        <w:rPr>
          <w:rFonts w:asciiTheme="majorEastAsia" w:eastAsiaTheme="majorEastAsia" w:hAnsiTheme="majorEastAsia" w:hint="eastAsia"/>
        </w:rPr>
        <w:t>要事項を記入し，メールまたはファックスで申込み下さい。【１１月</w:t>
      </w:r>
      <w:r w:rsidR="00944905">
        <w:rPr>
          <w:rFonts w:asciiTheme="majorEastAsia" w:eastAsiaTheme="majorEastAsia" w:hAnsiTheme="majorEastAsia" w:hint="eastAsia"/>
        </w:rPr>
        <w:t>７</w:t>
      </w:r>
      <w:r w:rsidR="00FA27A6">
        <w:rPr>
          <w:rFonts w:asciiTheme="majorEastAsia" w:eastAsiaTheme="majorEastAsia" w:hAnsiTheme="majorEastAsia" w:hint="eastAsia"/>
        </w:rPr>
        <w:t>日（</w:t>
      </w:r>
      <w:r w:rsidR="00944905">
        <w:rPr>
          <w:rFonts w:asciiTheme="majorEastAsia" w:eastAsiaTheme="majorEastAsia" w:hAnsiTheme="majorEastAsia" w:hint="eastAsia"/>
        </w:rPr>
        <w:t>月</w:t>
      </w:r>
      <w:r w:rsidR="00FA27A6">
        <w:rPr>
          <w:rFonts w:asciiTheme="majorEastAsia" w:eastAsiaTheme="majorEastAsia" w:hAnsiTheme="majorEastAsia" w:hint="eastAsia"/>
        </w:rPr>
        <w:t>）１６</w:t>
      </w:r>
      <w:r>
        <w:rPr>
          <w:rFonts w:asciiTheme="majorEastAsia" w:eastAsiaTheme="majorEastAsia" w:hAnsiTheme="majorEastAsia" w:hint="eastAsia"/>
        </w:rPr>
        <w:t>時まで】</w:t>
      </w:r>
    </w:p>
    <w:p w:rsidR="00FA27A6" w:rsidRDefault="00FA27A6">
      <w:pPr>
        <w:ind w:leftChars="100" w:left="525" w:hangingChars="150" w:hanging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CD5A43">
        <w:rPr>
          <w:rFonts w:asciiTheme="majorEastAsia" w:eastAsiaTheme="majorEastAsia" w:hAnsiTheme="majorEastAsia" w:hint="eastAsia"/>
        </w:rPr>
        <w:t xml:space="preserve">メール　　　</w:t>
      </w:r>
      <w:hyperlink r:id="rId6" w:history="1">
        <w:r w:rsidRPr="0082718D">
          <w:rPr>
            <w:rStyle w:val="a5"/>
            <w:rFonts w:asciiTheme="majorEastAsia" w:eastAsiaTheme="majorEastAsia" w:hAnsiTheme="majorEastAsia"/>
          </w:rPr>
          <w:t>ambba.jimukyoku@gmail.com</w:t>
        </w:r>
      </w:hyperlink>
      <w:r>
        <w:rPr>
          <w:rFonts w:asciiTheme="majorEastAsia" w:eastAsiaTheme="majorEastAsia" w:hAnsiTheme="majorEastAsia" w:hint="eastAsia"/>
        </w:rPr>
        <w:t xml:space="preserve">　</w:t>
      </w:r>
    </w:p>
    <w:p w:rsidR="00752020" w:rsidRDefault="00FA27A6" w:rsidP="00FA27A6">
      <w:pPr>
        <w:ind w:leftChars="200" w:left="420"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旭川地区バスケットボール協会U12部会GL　小坂宛　）</w:t>
      </w:r>
      <w:bookmarkStart w:id="0" w:name="_GoBack"/>
      <w:bookmarkEnd w:id="0"/>
    </w:p>
    <w:p w:rsidR="00752020" w:rsidRDefault="00FA27A6">
      <w:pPr>
        <w:ind w:leftChars="100" w:left="525" w:hangingChars="150" w:hanging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ファックス　0166－84－2088　（　当麻小学校　小坂宛　）</w:t>
      </w:r>
    </w:p>
    <w:p w:rsidR="00752020" w:rsidRDefault="00752020">
      <w:pPr>
        <w:rPr>
          <w:rFonts w:asciiTheme="majorEastAsia" w:eastAsiaTheme="majorEastAsia" w:hAnsiTheme="majorEastAsia"/>
        </w:rPr>
      </w:pPr>
    </w:p>
    <w:p w:rsidR="00752020" w:rsidRDefault="00CD5A4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  <w:b/>
        </w:rPr>
        <w:t>集金方法</w:t>
      </w:r>
      <w:r>
        <w:rPr>
          <w:rFonts w:asciiTheme="majorEastAsia" w:eastAsiaTheme="majorEastAsia" w:hAnsiTheme="majorEastAsia" w:hint="eastAsia"/>
        </w:rPr>
        <w:t>については，チームでの購入枚数が確定後（※１），代表者にお知らせします。</w:t>
      </w:r>
    </w:p>
    <w:p w:rsidR="00752020" w:rsidRDefault="00CD5A43">
      <w:pPr>
        <w:ind w:leftChars="100" w:left="525" w:hangingChars="150" w:hanging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752020" w:rsidRDefault="00CD5A4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  <w:b/>
        </w:rPr>
        <w:t>チケットのお渡し</w:t>
      </w:r>
      <w:r>
        <w:rPr>
          <w:rFonts w:asciiTheme="majorEastAsia" w:eastAsiaTheme="majorEastAsia" w:hAnsiTheme="majorEastAsia" w:hint="eastAsia"/>
        </w:rPr>
        <w:t>は・・</w:t>
      </w:r>
    </w:p>
    <w:p w:rsidR="00944905" w:rsidRDefault="00CD5A43" w:rsidP="00944905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FA27A6">
        <w:rPr>
          <w:rFonts w:asciiTheme="majorEastAsia" w:eastAsiaTheme="majorEastAsia" w:hAnsiTheme="majorEastAsia" w:hint="eastAsia"/>
        </w:rPr>
        <w:t>現在、チケットの</w:t>
      </w:r>
      <w:r w:rsidR="00944905">
        <w:rPr>
          <w:rFonts w:asciiTheme="majorEastAsia" w:eastAsiaTheme="majorEastAsia" w:hAnsiTheme="majorEastAsia" w:hint="eastAsia"/>
        </w:rPr>
        <w:t>お</w:t>
      </w:r>
      <w:r w:rsidR="00FA27A6">
        <w:rPr>
          <w:rFonts w:asciiTheme="majorEastAsia" w:eastAsiaTheme="majorEastAsia" w:hAnsiTheme="majorEastAsia" w:hint="eastAsia"/>
        </w:rPr>
        <w:t>渡し方法について検討中です。決定しましたら後日、U12部会の</w:t>
      </w:r>
    </w:p>
    <w:p w:rsidR="00752020" w:rsidRDefault="00944905" w:rsidP="00944905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ホームページ等でお知らせいたします。</w:t>
      </w:r>
    </w:p>
    <w:p w:rsidR="00944905" w:rsidRDefault="00944905" w:rsidP="00944905">
      <w:pPr>
        <w:ind w:firstLineChars="300" w:firstLine="630"/>
        <w:rPr>
          <w:rFonts w:asciiTheme="majorEastAsia" w:eastAsiaTheme="majorEastAsia" w:hAnsiTheme="majorEastAsia" w:hint="eastAsia"/>
        </w:rPr>
      </w:pPr>
    </w:p>
    <w:p w:rsidR="00752020" w:rsidRDefault="00CD5A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④留意事項　</w:t>
      </w:r>
    </w:p>
    <w:p w:rsidR="00752020" w:rsidRDefault="00944905">
      <w:pPr>
        <w:snapToGrid w:val="0"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●各</w:t>
      </w:r>
      <w:r w:rsidR="00CD5A43">
        <w:rPr>
          <w:rFonts w:asciiTheme="majorEastAsia" w:eastAsiaTheme="majorEastAsia" w:hAnsiTheme="majorEastAsia" w:hint="eastAsia"/>
        </w:rPr>
        <w:t>部会の</w:t>
      </w:r>
      <w:r w:rsidR="00CD5A43" w:rsidRPr="00944905">
        <w:rPr>
          <w:rFonts w:asciiTheme="majorEastAsia" w:eastAsiaTheme="majorEastAsia" w:hAnsiTheme="majorEastAsia" w:hint="eastAsia"/>
          <w:color w:val="FF0000"/>
        </w:rPr>
        <w:t>ＧＬ</w:t>
      </w:r>
      <w:r w:rsidRPr="00944905">
        <w:rPr>
          <w:rFonts w:asciiTheme="majorEastAsia" w:eastAsiaTheme="majorEastAsia" w:hAnsiTheme="majorEastAsia" w:hint="eastAsia"/>
          <w:color w:val="FF0000"/>
        </w:rPr>
        <w:t>（グループリーダー）</w:t>
      </w:r>
      <w:r w:rsidR="00CD5A43" w:rsidRPr="00944905">
        <w:rPr>
          <w:rFonts w:asciiTheme="majorEastAsia" w:eastAsiaTheme="majorEastAsia" w:hAnsiTheme="majorEastAsia" w:hint="eastAsia"/>
          <w:color w:val="FF0000"/>
        </w:rPr>
        <w:t>まで</w:t>
      </w:r>
      <w:r w:rsidR="00CD5A43">
        <w:rPr>
          <w:rFonts w:asciiTheme="majorEastAsia" w:eastAsiaTheme="majorEastAsia" w:hAnsiTheme="majorEastAsia" w:hint="eastAsia"/>
        </w:rPr>
        <w:t>報告をお願いします。</w:t>
      </w:r>
    </w:p>
    <w:p w:rsidR="00752020" w:rsidRDefault="00CD5A43">
      <w:pPr>
        <w:snapToGrid w:val="0"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●インナー販売対象の２階自由席の枚数を，「大人」「中高」「小」に分けて報告してください。　　</w:t>
      </w:r>
    </w:p>
    <w:p w:rsidR="00752020" w:rsidRDefault="00CD5A43">
      <w:pPr>
        <w:snapToGrid w:val="0"/>
        <w:spacing w:line="40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●通し券ではありませんので，「１０日」「１１日」それぞれの日ごとに報告をお願いします。</w:t>
      </w:r>
    </w:p>
    <w:p w:rsidR="00752020" w:rsidRDefault="00CD5A43">
      <w:pPr>
        <w:snapToGrid w:val="0"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</w:t>
      </w:r>
      <w:r>
        <w:rPr>
          <w:rFonts w:asciiTheme="majorEastAsia" w:eastAsiaTheme="majorEastAsia" w:hAnsiTheme="majorEastAsia" w:hint="eastAsia"/>
          <w:u w:val="single"/>
        </w:rPr>
        <w:t>インナー販売対象外</w:t>
      </w:r>
      <w:r>
        <w:rPr>
          <w:rFonts w:asciiTheme="majorEastAsia" w:eastAsiaTheme="majorEastAsia" w:hAnsiTheme="majorEastAsia" w:hint="eastAsia"/>
        </w:rPr>
        <w:t>のチケットは，それぞれの場所で購入できます。</w:t>
      </w:r>
    </w:p>
    <w:p w:rsidR="00752020" w:rsidRDefault="00CD5A43">
      <w:pPr>
        <w:snapToGrid w:val="0"/>
        <w:spacing w:line="400" w:lineRule="exact"/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１１月５日～先行予約販売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Ｗリーグユニバース</w:t>
      </w:r>
      <w:r>
        <w:rPr>
          <w:rFonts w:asciiTheme="majorEastAsia" w:eastAsiaTheme="majorEastAsia" w:hAnsiTheme="majorEastAsia" w:hint="eastAsia"/>
        </w:rPr>
        <w:t xml:space="preserve">) </w:t>
      </w:r>
      <w:r>
        <w:rPr>
          <w:rFonts w:asciiTheme="majorEastAsia" w:eastAsiaTheme="majorEastAsia" w:hAnsiTheme="majorEastAsia" w:hint="eastAsia"/>
        </w:rPr>
        <w:t xml:space="preserve">　１２日一般販売開始予定です。</w:t>
      </w:r>
    </w:p>
    <w:p w:rsidR="00752020" w:rsidRDefault="00CD5A43">
      <w:pPr>
        <w:snapToGrid w:val="0"/>
        <w:spacing w:line="400" w:lineRule="exact"/>
        <w:rPr>
          <w:rFonts w:ascii="ＤＦ特太ゴシック体" w:eastAsia="ＤＦ特太ゴシック体" w:hAnsi="ＤＦ特太ゴシック体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　●</w:t>
      </w:r>
      <w:r>
        <w:rPr>
          <w:rFonts w:ascii="ＤＦ特太ゴシック体" w:eastAsia="ＤＦ特太ゴシック体" w:hAnsi="ＤＦ特太ゴシック体" w:hint="eastAsia"/>
          <w:color w:val="000000" w:themeColor="text1"/>
        </w:rPr>
        <w:t>今大会，地区協会で運営担当になっている方は，チームの購入数に入れないでください。それ</w:t>
      </w:r>
    </w:p>
    <w:p w:rsidR="00752020" w:rsidRDefault="00CD5A43">
      <w:pPr>
        <w:snapToGrid w:val="0"/>
        <w:spacing w:line="400" w:lineRule="exact"/>
        <w:ind w:firstLineChars="300" w:firstLine="630"/>
        <w:rPr>
          <w:rFonts w:ascii="ＤＦ特太ゴシック体" w:eastAsia="ＤＦ特太ゴシック体" w:hAnsi="ＤＦ特太ゴシック体"/>
          <w:color w:val="000000" w:themeColor="text1"/>
        </w:rPr>
      </w:pPr>
      <w:r>
        <w:rPr>
          <w:rFonts w:ascii="ＤＦ特太ゴシック体" w:eastAsia="ＤＦ特太ゴシック体" w:hAnsi="ＤＦ特太ゴシック体" w:hint="eastAsia"/>
          <w:color w:val="000000" w:themeColor="text1"/>
        </w:rPr>
        <w:t>以外の指導者（前座のお手伝い含む）は，入場にはチケットが必要ですのでチームの購入数に</w:t>
      </w:r>
    </w:p>
    <w:p w:rsidR="00752020" w:rsidRDefault="00CD5A43">
      <w:pPr>
        <w:snapToGrid w:val="0"/>
        <w:spacing w:line="400" w:lineRule="exact"/>
        <w:ind w:firstLineChars="300" w:firstLine="630"/>
        <w:rPr>
          <w:rFonts w:ascii="ＤＦ特太ゴシック体" w:eastAsia="ＤＦ特太ゴシック体" w:hAnsi="ＤＦ特太ゴシック体"/>
          <w:color w:val="000000" w:themeColor="text1"/>
        </w:rPr>
      </w:pPr>
      <w:r>
        <w:rPr>
          <w:rFonts w:ascii="ＤＦ特太ゴシック体" w:eastAsia="ＤＦ特太ゴシック体" w:hAnsi="ＤＦ特太ゴシック体" w:hint="eastAsia"/>
          <w:color w:val="000000" w:themeColor="text1"/>
        </w:rPr>
        <w:t>入れてください。</w:t>
      </w:r>
    </w:p>
    <w:p w:rsidR="00752020" w:rsidRDefault="00CD5A43">
      <w:pPr>
        <w:snapToGrid w:val="0"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●締切は，</w:t>
      </w:r>
      <w:r>
        <w:rPr>
          <w:rFonts w:asciiTheme="majorEastAsia" w:eastAsiaTheme="majorEastAsia" w:hAnsiTheme="majorEastAsia" w:hint="eastAsia"/>
          <w:b/>
          <w:sz w:val="28"/>
        </w:rPr>
        <w:t>１１月７日（月）期日厳守</w:t>
      </w:r>
      <w:r>
        <w:rPr>
          <w:rFonts w:asciiTheme="majorEastAsia" w:eastAsiaTheme="majorEastAsia" w:hAnsiTheme="majorEastAsia" w:hint="eastAsia"/>
        </w:rPr>
        <w:t xml:space="preserve">　でお願いします。以降の払い戻し，追加等は原</w:t>
      </w:r>
    </w:p>
    <w:p w:rsidR="00752020" w:rsidRDefault="00CD5A43">
      <w:pPr>
        <w:snapToGrid w:val="0"/>
        <w:spacing w:line="40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則できません。</w:t>
      </w:r>
    </w:p>
    <w:p w:rsidR="00752020" w:rsidRDefault="00CD5A43">
      <w:pPr>
        <w:snapToGrid w:val="0"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●締切後，追加で購入したい場合は，Ｗリーグユニバース，または，フタバスポーツの販売をご</w:t>
      </w:r>
    </w:p>
    <w:p w:rsidR="00752020" w:rsidRDefault="00CD5A43">
      <w:pPr>
        <w:snapToGrid w:val="0"/>
        <w:spacing w:line="40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利用ください。</w:t>
      </w:r>
    </w:p>
    <w:p w:rsidR="00752020" w:rsidRDefault="00CD5A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napToGrid/>
          <w:kern w:val="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113665</wp:posOffset>
                </wp:positionV>
                <wp:extent cx="6697345" cy="1372235"/>
                <wp:effectExtent l="635" t="635" r="29845" b="10795"/>
                <wp:wrapNone/>
                <wp:docPr id="10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1372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20" w:rsidRDefault="00CD5A4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（※１）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FF0000"/>
                                <w:sz w:val="24"/>
                              </w:rPr>
                              <w:t>！！！！！！　注　意　事　項　！！！！！！</w:t>
                            </w:r>
                          </w:p>
                          <w:p w:rsidR="00752020" w:rsidRDefault="00CD5A4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●インナーチケット希望調査において，残席数が非常に少ない状態（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1,080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席のうち約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1,000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席希望されてい</w:t>
                            </w:r>
                          </w:p>
                          <w:p w:rsidR="00752020" w:rsidRDefault="00CD5A4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るので残席数が約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80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席）となったことが分かりましたので，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インナー販売枚数が座席数を上回った場合</w:t>
                            </w:r>
                          </w:p>
                          <w:p w:rsidR="00752020" w:rsidRDefault="00CD5A4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〆切後に一定割合の減数に協力していただくことがあります。</w:t>
                            </w:r>
                          </w:p>
                          <w:p w:rsidR="00752020" w:rsidRDefault="00CD5A4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●集金方法については，チームでの購入数が決定後，お知らせします。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8.6pt;margin-top:8.95pt;width:527.35pt;height:108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" fillcolor="white [3201]" strokecolor="black [3200]" strokeweight="2pt">
                <v:textbox>
                  <w:txbxContent>
                    <w:p w:rsidR="00752020" w:rsidRDefault="00CD5A43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（※１）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FF0000"/>
                          <w:sz w:val="24"/>
                        </w:rPr>
                        <w:t>！！！！！！　注　意　事　項　！！！！！！</w:t>
                      </w:r>
                    </w:p>
                    <w:p w:rsidR="00752020" w:rsidRDefault="00CD5A4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●インナーチケット希望調査において，残席数が非常に少ない状態（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1,080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席のうち約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1,000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席希望されてい</w:t>
                      </w:r>
                    </w:p>
                    <w:p w:rsidR="00752020" w:rsidRDefault="00CD5A4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るので残席数が約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80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席）となったことが分かりましたので，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インナー販売枚数が座席数を上回った場合</w:t>
                      </w:r>
                    </w:p>
                    <w:p w:rsidR="00752020" w:rsidRDefault="00CD5A4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は，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〆切後に一定割合の減数に協力していただくことがあります。</w:t>
                      </w:r>
                    </w:p>
                    <w:p w:rsidR="00752020" w:rsidRDefault="00CD5A4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●集金方法については，チームでの購入数が決定後，お知らせします。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52020" w:rsidRDefault="00752020">
      <w:pPr>
        <w:rPr>
          <w:rFonts w:asciiTheme="majorEastAsia" w:eastAsiaTheme="majorEastAsia" w:hAnsiTheme="majorEastAsia"/>
        </w:rPr>
      </w:pPr>
    </w:p>
    <w:p w:rsidR="00752020" w:rsidRDefault="00752020">
      <w:pPr>
        <w:ind w:firstLineChars="100" w:firstLine="180"/>
        <w:jc w:val="right"/>
        <w:rPr>
          <w:rFonts w:asciiTheme="majorEastAsia" w:eastAsiaTheme="majorEastAsia" w:hAnsiTheme="majorEastAsia"/>
          <w:color w:val="FF0000"/>
          <w:sz w:val="18"/>
        </w:rPr>
      </w:pPr>
    </w:p>
    <w:p w:rsidR="00752020" w:rsidRDefault="00752020">
      <w:pPr>
        <w:ind w:firstLineChars="100" w:firstLine="180"/>
        <w:jc w:val="right"/>
        <w:rPr>
          <w:rFonts w:asciiTheme="majorEastAsia" w:eastAsiaTheme="majorEastAsia" w:hAnsiTheme="majorEastAsia"/>
          <w:color w:val="FF0000"/>
          <w:sz w:val="18"/>
        </w:rPr>
      </w:pPr>
    </w:p>
    <w:p w:rsidR="00752020" w:rsidRDefault="00752020">
      <w:pPr>
        <w:ind w:firstLineChars="100" w:firstLine="180"/>
        <w:jc w:val="right"/>
        <w:rPr>
          <w:rFonts w:asciiTheme="majorEastAsia" w:eastAsiaTheme="majorEastAsia" w:hAnsiTheme="majorEastAsia"/>
          <w:color w:val="FF0000"/>
          <w:sz w:val="18"/>
        </w:rPr>
      </w:pPr>
    </w:p>
    <w:p w:rsidR="00752020" w:rsidRDefault="00752020">
      <w:pPr>
        <w:ind w:firstLineChars="100" w:firstLine="180"/>
        <w:jc w:val="right"/>
        <w:rPr>
          <w:rFonts w:asciiTheme="majorEastAsia" w:eastAsiaTheme="majorEastAsia" w:hAnsiTheme="majorEastAsia"/>
          <w:color w:val="FF0000"/>
          <w:sz w:val="18"/>
        </w:rPr>
      </w:pPr>
    </w:p>
    <w:p w:rsidR="00752020" w:rsidRDefault="00752020">
      <w:pPr>
        <w:ind w:firstLineChars="100" w:firstLine="180"/>
        <w:jc w:val="right"/>
        <w:rPr>
          <w:rFonts w:asciiTheme="majorEastAsia" w:eastAsiaTheme="majorEastAsia" w:hAnsiTheme="majorEastAsia"/>
          <w:color w:val="FF0000"/>
          <w:sz w:val="18"/>
        </w:rPr>
      </w:pPr>
    </w:p>
    <w:p w:rsidR="00752020" w:rsidRPr="00944905" w:rsidRDefault="00944905">
      <w:pPr>
        <w:ind w:firstLineChars="100" w:firstLine="180"/>
        <w:jc w:val="right"/>
        <w:rPr>
          <w:rFonts w:asciiTheme="majorEastAsia" w:eastAsiaTheme="majorEastAsia" w:hAnsiTheme="majorEastAsia"/>
          <w:sz w:val="18"/>
        </w:rPr>
      </w:pPr>
      <w:r w:rsidRPr="00944905">
        <w:rPr>
          <w:rFonts w:asciiTheme="majorEastAsia" w:eastAsiaTheme="majorEastAsia" w:hAnsiTheme="majorEastAsia" w:hint="eastAsia"/>
          <w:sz w:val="18"/>
        </w:rPr>
        <w:t>不明な点、お問い合わせは、旭川地区バスケットボール協会Ｕ１２部会ＧＬ小坂</w:t>
      </w:r>
      <w:r w:rsidR="00CD5A43" w:rsidRPr="00944905">
        <w:rPr>
          <w:rFonts w:asciiTheme="majorEastAsia" w:eastAsiaTheme="majorEastAsia" w:hAnsiTheme="majorEastAsia" w:hint="eastAsia"/>
          <w:sz w:val="18"/>
        </w:rPr>
        <w:t>までお願いします。</w:t>
      </w:r>
    </w:p>
    <w:p w:rsidR="00752020" w:rsidRPr="00944905" w:rsidRDefault="00CD5A43">
      <w:pPr>
        <w:wordWrap w:val="0"/>
        <w:ind w:right="180" w:firstLineChars="100" w:firstLine="180"/>
        <w:jc w:val="right"/>
        <w:rPr>
          <w:rFonts w:asciiTheme="majorEastAsia" w:eastAsiaTheme="majorEastAsia" w:hAnsiTheme="majorEastAsia"/>
          <w:sz w:val="18"/>
        </w:rPr>
      </w:pPr>
      <w:r w:rsidRPr="00944905">
        <w:rPr>
          <w:rFonts w:asciiTheme="majorEastAsia" w:eastAsiaTheme="majorEastAsia" w:hAnsiTheme="majorEastAsia" w:hint="eastAsia"/>
          <w:sz w:val="18"/>
        </w:rPr>
        <w:t>(</w:t>
      </w:r>
      <w:r w:rsidR="00944905" w:rsidRPr="00944905">
        <w:rPr>
          <w:rFonts w:asciiTheme="majorEastAsia" w:eastAsiaTheme="majorEastAsia" w:hAnsiTheme="majorEastAsia" w:hint="eastAsia"/>
          <w:sz w:val="18"/>
        </w:rPr>
        <w:t>当麻町立当麻小</w:t>
      </w:r>
      <w:r w:rsidRPr="00944905">
        <w:rPr>
          <w:rFonts w:asciiTheme="majorEastAsia" w:eastAsiaTheme="majorEastAsia" w:hAnsiTheme="majorEastAsia" w:hint="eastAsia"/>
          <w:sz w:val="18"/>
        </w:rPr>
        <w:t xml:space="preserve">学校　</w:t>
      </w:r>
      <w:r w:rsidRPr="00944905">
        <w:rPr>
          <w:rFonts w:asciiTheme="majorEastAsia" w:eastAsiaTheme="majorEastAsia" w:hAnsiTheme="majorEastAsia" w:hint="eastAsia"/>
          <w:sz w:val="18"/>
        </w:rPr>
        <w:t>Mail:</w:t>
      </w:r>
      <w:r w:rsidR="00944905" w:rsidRPr="00944905">
        <w:t xml:space="preserve"> </w:t>
      </w:r>
      <w:r w:rsidR="00944905" w:rsidRPr="00944905">
        <w:rPr>
          <w:rFonts w:asciiTheme="majorEastAsia" w:eastAsiaTheme="majorEastAsia" w:hAnsiTheme="majorEastAsia"/>
          <w:sz w:val="18"/>
        </w:rPr>
        <w:t>ambba.jimukyoku@gmail.com</w:t>
      </w:r>
      <w:r w:rsidR="00944905" w:rsidRPr="00944905">
        <w:rPr>
          <w:rFonts w:asciiTheme="majorEastAsia" w:eastAsiaTheme="majorEastAsia" w:hAnsiTheme="majorEastAsia" w:hint="eastAsia"/>
          <w:sz w:val="18"/>
        </w:rPr>
        <w:t xml:space="preserve">　℡：84－2020</w:t>
      </w:r>
      <w:r w:rsidRPr="00944905">
        <w:rPr>
          <w:rFonts w:asciiTheme="majorEastAsia" w:eastAsiaTheme="majorEastAsia" w:hAnsiTheme="majorEastAsia" w:hint="eastAsia"/>
          <w:sz w:val="18"/>
        </w:rPr>
        <w:t>)</w:t>
      </w:r>
    </w:p>
    <w:sectPr w:rsidR="00752020" w:rsidRPr="00944905">
      <w:pgSz w:w="11906" w:h="16838"/>
      <w:pgMar w:top="1531" w:right="1247" w:bottom="1531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43" w:rsidRDefault="00CD5A43">
      <w:r>
        <w:separator/>
      </w:r>
    </w:p>
  </w:endnote>
  <w:endnote w:type="continuationSeparator" w:id="0">
    <w:p w:rsidR="00CD5A43" w:rsidRDefault="00CD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43" w:rsidRDefault="00CD5A43">
      <w:r>
        <w:separator/>
      </w:r>
    </w:p>
  </w:footnote>
  <w:footnote w:type="continuationSeparator" w:id="0">
    <w:p w:rsidR="00CD5A43" w:rsidRDefault="00CD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0"/>
    <w:rsid w:val="00752020"/>
    <w:rsid w:val="00944905"/>
    <w:rsid w:val="00CD5A43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F98E4"/>
  <w15:docId w15:val="{E2396CA4-FFCB-47CF-A8B6-C074E481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ゴシック体M" w:eastAsia="ARゴシック体M" w:hAnsi="ARゴシック体M" w:cs="Times New Roman"/>
        <w:snapToGrid w:val="0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000FF" w:themeColor="hyperlink"/>
      <w:u w:val="single"/>
    </w:rPr>
  </w:style>
  <w:style w:type="character" w:styleId="a6">
    <w:name w:val="FollowedHyperlink"/>
    <w:basedOn w:val="a0"/>
    <w:rPr>
      <w:color w:val="800080" w:themeColor="followedHyperlink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ba.jimukyo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旭川市教育委員会</dc:creator>
  <cp:lastModifiedBy>Windows User</cp:lastModifiedBy>
  <cp:revision>2</cp:revision>
  <cp:lastPrinted>2016-11-01T13:13:00Z</cp:lastPrinted>
  <dcterms:created xsi:type="dcterms:W3CDTF">2022-10-19T05:54:00Z</dcterms:created>
  <dcterms:modified xsi:type="dcterms:W3CDTF">2022-10-19T05:54:00Z</dcterms:modified>
</cp:coreProperties>
</file>